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1D4E6" w14:textId="4D5EAA96" w:rsidR="00B40B58" w:rsidRDefault="0049176C">
      <w:pPr>
        <w:rPr>
          <w:rFonts w:ascii="Verdana" w:hAnsi="Verdana"/>
          <w:color w:val="000000"/>
          <w:sz w:val="21"/>
          <w:szCs w:val="21"/>
          <w:shd w:val="clear" w:color="auto" w:fill="FFFFFF"/>
        </w:rPr>
      </w:pPr>
      <w:r w:rsidRPr="0049176C">
        <w:rPr>
          <w:rFonts w:ascii="Verdana" w:hAnsi="Verdana"/>
          <w:b/>
          <w:bCs/>
          <w:color w:val="000000"/>
          <w:sz w:val="21"/>
          <w:szCs w:val="21"/>
          <w:shd w:val="clear" w:color="auto" w:fill="FFFFFF"/>
        </w:rPr>
        <w:t>Дополнительная общеобразовательная общеразвивающая программа «Хоровое пение» художественной направленности</w:t>
      </w:r>
      <w:r>
        <w:rPr>
          <w:rFonts w:ascii="Verdana" w:hAnsi="Verdana"/>
          <w:color w:val="000000"/>
          <w:sz w:val="21"/>
          <w:szCs w:val="21"/>
          <w:shd w:val="clear" w:color="auto" w:fill="FFFFFF"/>
        </w:rPr>
        <w:br/>
      </w:r>
      <w:r>
        <w:rPr>
          <w:rFonts w:ascii="Verdana" w:hAnsi="Verdana"/>
          <w:color w:val="000000"/>
          <w:sz w:val="21"/>
          <w:szCs w:val="21"/>
          <w:shd w:val="clear" w:color="auto" w:fill="FFFFFF"/>
        </w:rPr>
        <w:br/>
      </w:r>
      <w:r>
        <w:rPr>
          <w:rFonts w:ascii="Verdana" w:hAnsi="Verdana"/>
          <w:color w:val="000000"/>
          <w:sz w:val="21"/>
          <w:szCs w:val="21"/>
          <w:shd w:val="clear" w:color="auto" w:fill="FFFFFF"/>
        </w:rPr>
        <w:t>Вокальное воспитание было и остается актуальным во все времена. Занятия в вокальной студии способствуют развитию музыкальной памяти, выработке и развитию интонационного и ладового слуха, развитию творческой фантазии. Приобщение к музыкальной культуре родного края имеет большое значение в духовно – нравственном воспитании учащихся, в их патриотическом воспитании, особенно, когда учащиеся вокального кружка принимают участие в концертах для ветеранов войны и труда, а также выступление на празднике, посвященном 23 февраля, дню защитника Отечества.   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Способствуют формированию и становлению всесторонне и гармонично развитой личности ребенка. Хоровое пение – один из самых массовых и доступных видов детского исполнительства – формирует позитивное отношение ребенка к окружающему миру, запечатленному в музыкальных образах, к людям, к самому себе. Уже в младшем школьном возрасте, знакомясь с лучшими образцами хоровой музыки, дети учатся индивидуально–личностной оценке разнообразных явлений музыкального искусства.</w:t>
      </w:r>
    </w:p>
    <w:p w14:paraId="1D12AB89" w14:textId="468AE126" w:rsidR="0049176C" w:rsidRDefault="0049176C">
      <w:pPr>
        <w:rPr>
          <w:rFonts w:ascii="Verdana" w:hAnsi="Verdana"/>
          <w:color w:val="000000"/>
          <w:sz w:val="21"/>
          <w:szCs w:val="21"/>
          <w:shd w:val="clear" w:color="auto" w:fill="FFFFFF"/>
        </w:rPr>
      </w:pPr>
      <w:r>
        <w:rPr>
          <w:rFonts w:ascii="Verdana" w:hAnsi="Verdana"/>
          <w:color w:val="000000"/>
          <w:sz w:val="21"/>
          <w:szCs w:val="21"/>
          <w:shd w:val="clear" w:color="auto" w:fill="FFFFFF"/>
        </w:rPr>
        <w:t>Певческая установка. Певческое дыхание.</w:t>
      </w:r>
      <w:r>
        <w:rPr>
          <w:rFonts w:ascii="Verdana" w:hAnsi="Verdana"/>
          <w:color w:val="000000"/>
          <w:sz w:val="21"/>
          <w:szCs w:val="21"/>
        </w:rPr>
        <w:br/>
      </w:r>
      <w:r>
        <w:rPr>
          <w:rFonts w:ascii="Verdana" w:hAnsi="Verdana"/>
          <w:color w:val="000000"/>
          <w:sz w:val="21"/>
          <w:szCs w:val="21"/>
          <w:shd w:val="clear" w:color="auto" w:fill="FFFFFF"/>
        </w:rPr>
        <w:t xml:space="preserve">Музыкальный звук. Высота звука. Работа над </w:t>
      </w:r>
      <w:proofErr w:type="spellStart"/>
      <w:r>
        <w:rPr>
          <w:rFonts w:ascii="Verdana" w:hAnsi="Verdana"/>
          <w:color w:val="000000"/>
          <w:sz w:val="21"/>
          <w:szCs w:val="21"/>
          <w:shd w:val="clear" w:color="auto" w:fill="FFFFFF"/>
        </w:rPr>
        <w:t>звуковедением</w:t>
      </w:r>
      <w:proofErr w:type="spellEnd"/>
      <w:r>
        <w:rPr>
          <w:rFonts w:ascii="Verdana" w:hAnsi="Verdana"/>
          <w:color w:val="000000"/>
          <w:sz w:val="21"/>
          <w:szCs w:val="21"/>
          <w:shd w:val="clear" w:color="auto" w:fill="FFFFFF"/>
        </w:rPr>
        <w:t xml:space="preserve"> и чистотой интонирования.</w:t>
      </w:r>
      <w:r>
        <w:rPr>
          <w:rFonts w:ascii="Verdana" w:hAnsi="Verdana"/>
          <w:color w:val="000000"/>
          <w:sz w:val="21"/>
          <w:szCs w:val="21"/>
        </w:rPr>
        <w:br/>
      </w:r>
      <w:r>
        <w:rPr>
          <w:rFonts w:ascii="Verdana" w:hAnsi="Verdana"/>
          <w:color w:val="000000"/>
          <w:sz w:val="21"/>
          <w:szCs w:val="21"/>
          <w:shd w:val="clear" w:color="auto" w:fill="FFFFFF"/>
        </w:rPr>
        <w:t>Работа над дикцией и артикуляцией.</w:t>
      </w:r>
      <w:r>
        <w:rPr>
          <w:rFonts w:ascii="Verdana" w:hAnsi="Verdana"/>
          <w:color w:val="000000"/>
          <w:sz w:val="21"/>
          <w:szCs w:val="21"/>
        </w:rPr>
        <w:br/>
      </w:r>
      <w:r>
        <w:rPr>
          <w:rFonts w:ascii="Verdana" w:hAnsi="Verdana"/>
          <w:color w:val="000000"/>
          <w:sz w:val="21"/>
          <w:szCs w:val="21"/>
          <w:shd w:val="clear" w:color="auto" w:fill="FFFFFF"/>
        </w:rPr>
        <w:t>Музыкальная грамота (хоровое сольфеджио).</w:t>
      </w:r>
      <w:r>
        <w:rPr>
          <w:rFonts w:ascii="Verdana" w:hAnsi="Verdana"/>
          <w:color w:val="000000"/>
          <w:sz w:val="21"/>
          <w:szCs w:val="21"/>
        </w:rPr>
        <w:br/>
      </w:r>
      <w:r>
        <w:rPr>
          <w:rFonts w:ascii="Verdana" w:hAnsi="Verdana"/>
          <w:color w:val="000000"/>
          <w:sz w:val="21"/>
          <w:szCs w:val="21"/>
          <w:shd w:val="clear" w:color="auto" w:fill="FFFFFF"/>
        </w:rPr>
        <w:t>Формирование сценической культуры. Работа с фонограммой.</w:t>
      </w:r>
      <w:r>
        <w:rPr>
          <w:rFonts w:ascii="Verdana" w:hAnsi="Verdana"/>
          <w:color w:val="000000"/>
          <w:sz w:val="21"/>
          <w:szCs w:val="21"/>
        </w:rPr>
        <w:br/>
      </w:r>
      <w:r>
        <w:rPr>
          <w:rFonts w:ascii="Verdana" w:hAnsi="Verdana"/>
          <w:color w:val="000000"/>
          <w:sz w:val="21"/>
          <w:szCs w:val="21"/>
          <w:shd w:val="clear" w:color="auto" w:fill="FFFFFF"/>
        </w:rPr>
        <w:t>Программа рассчитана на 34 часа</w:t>
      </w:r>
    </w:p>
    <w:p w14:paraId="1701A5BC" w14:textId="77777777" w:rsidR="0049176C" w:rsidRDefault="0049176C">
      <w:pPr>
        <w:rPr>
          <w:rFonts w:ascii="Verdana" w:hAnsi="Verdana"/>
          <w:color w:val="000000"/>
          <w:sz w:val="21"/>
          <w:szCs w:val="21"/>
          <w:shd w:val="clear" w:color="auto" w:fill="FFFFFF"/>
        </w:rPr>
      </w:pPr>
    </w:p>
    <w:p w14:paraId="7A98D050" w14:textId="5254B71D" w:rsidR="0049176C" w:rsidRPr="0049176C" w:rsidRDefault="0049176C">
      <w:pPr>
        <w:rPr>
          <w:rFonts w:ascii="Verdana" w:hAnsi="Verdana"/>
          <w:b/>
          <w:bCs/>
          <w:color w:val="000000"/>
          <w:sz w:val="21"/>
          <w:szCs w:val="21"/>
          <w:shd w:val="clear" w:color="auto" w:fill="FFFFFF"/>
        </w:rPr>
      </w:pPr>
      <w:r w:rsidRPr="0049176C">
        <w:rPr>
          <w:rFonts w:ascii="Verdana" w:hAnsi="Verdana"/>
          <w:b/>
          <w:bCs/>
          <w:color w:val="000000"/>
          <w:sz w:val="21"/>
          <w:szCs w:val="21"/>
          <w:shd w:val="clear" w:color="auto" w:fill="FFFFFF"/>
        </w:rPr>
        <w:t>Дополнительная общеобразовательная общеразвивающая программа художественной направленности «Фантазия»</w:t>
      </w:r>
    </w:p>
    <w:p w14:paraId="092820CC" w14:textId="77777777" w:rsidR="0049176C" w:rsidRDefault="0049176C" w:rsidP="0049176C">
      <w:pPr>
        <w:pStyle w:val="a3"/>
        <w:rPr>
          <w:rFonts w:ascii="Verdana" w:hAnsi="Verdana"/>
          <w:color w:val="000000"/>
          <w:sz w:val="21"/>
          <w:szCs w:val="21"/>
        </w:rPr>
      </w:pPr>
      <w:proofErr w:type="spellStart"/>
      <w:r>
        <w:rPr>
          <w:rFonts w:ascii="Verdana" w:hAnsi="Verdana"/>
          <w:color w:val="000000"/>
          <w:sz w:val="21"/>
          <w:szCs w:val="21"/>
        </w:rPr>
        <w:t>Бумагопластика</w:t>
      </w:r>
      <w:proofErr w:type="spellEnd"/>
      <w:r>
        <w:rPr>
          <w:rFonts w:ascii="Verdana" w:hAnsi="Verdana"/>
          <w:color w:val="000000"/>
          <w:sz w:val="21"/>
          <w:szCs w:val="21"/>
        </w:rPr>
        <w:t xml:space="preserve"> – универсальное образовательное средство, способное уравновесить одностороннюю интеллектуальную деятельность. Физиологи давно установили взаимосвязь развития рук и интеллекта. Поэтому тренировка рук детей в школе стимулирует саморегуляцию организма, повышает функциональную деятельность мозга и других органов. Даже простейшие ручные работы требуют постоянного внимания и заставляют думать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детей анализировать задание, планировать ход его выполнения.</w:t>
      </w:r>
    </w:p>
    <w:p w14:paraId="637EEE33" w14:textId="77777777" w:rsidR="0049176C" w:rsidRDefault="0049176C" w:rsidP="0049176C">
      <w:pPr>
        <w:pStyle w:val="a3"/>
        <w:rPr>
          <w:rFonts w:ascii="Verdana" w:hAnsi="Verdana"/>
          <w:color w:val="000000"/>
          <w:sz w:val="21"/>
          <w:szCs w:val="21"/>
        </w:rPr>
      </w:pPr>
      <w:r>
        <w:rPr>
          <w:rFonts w:ascii="Verdana" w:hAnsi="Verdana"/>
          <w:color w:val="000000"/>
          <w:sz w:val="21"/>
          <w:szCs w:val="21"/>
        </w:rPr>
        <w:t xml:space="preserve">Как помочь ребёнку открыть себя наиболее полно? Как создать условия для динамики творческого роста и поддержать стремление ребёнка узнать мир во всех его ярких красках и проявлениях? В этом поможет </w:t>
      </w:r>
      <w:proofErr w:type="spellStart"/>
      <w:r>
        <w:rPr>
          <w:rFonts w:ascii="Verdana" w:hAnsi="Verdana"/>
          <w:color w:val="000000"/>
          <w:sz w:val="21"/>
          <w:szCs w:val="21"/>
        </w:rPr>
        <w:t>бумагопластика</w:t>
      </w:r>
      <w:proofErr w:type="spellEnd"/>
      <w:r>
        <w:rPr>
          <w:rFonts w:ascii="Verdana" w:hAnsi="Verdana"/>
          <w:color w:val="000000"/>
          <w:sz w:val="21"/>
          <w:szCs w:val="21"/>
        </w:rPr>
        <w:t xml:space="preserve"> – один из самых простых, увлекательных и доступных способов работы с бумагой. Здесь ребёнку даётся возможность реально, самостоятельно открыть для себя волшебный мир листа бумаги, постичь свойства, структуру. Система работы с бумагой построена по принципу от простого к сложному. Овладение рядом технологий требует терпения и аккуратности, а поделки тщательности в исполнении, ведь мастерство – это всегда упорный труд и воображение.</w:t>
      </w:r>
    </w:p>
    <w:p w14:paraId="48B76A2B" w14:textId="77777777" w:rsidR="0049176C" w:rsidRPr="0049176C" w:rsidRDefault="0049176C" w:rsidP="0049176C">
      <w:pPr>
        <w:spacing w:before="100" w:beforeAutospacing="1" w:after="100" w:afterAutospacing="1" w:line="240" w:lineRule="auto"/>
        <w:rPr>
          <w:rFonts w:ascii="Verdana" w:eastAsia="Times New Roman" w:hAnsi="Verdana" w:cs="Times New Roman"/>
          <w:b/>
          <w:bCs/>
          <w:color w:val="000000"/>
          <w:kern w:val="0"/>
          <w:sz w:val="21"/>
          <w:szCs w:val="21"/>
          <w:lang w:eastAsia="ru-RU"/>
          <w14:ligatures w14:val="none"/>
        </w:rPr>
      </w:pPr>
      <w:r w:rsidRPr="0049176C">
        <w:rPr>
          <w:rFonts w:ascii="Verdana" w:eastAsia="Times New Roman" w:hAnsi="Verdana" w:cs="Times New Roman"/>
          <w:b/>
          <w:bCs/>
          <w:color w:val="000000"/>
          <w:kern w:val="0"/>
          <w:sz w:val="21"/>
          <w:szCs w:val="21"/>
          <w:lang w:eastAsia="ru-RU"/>
          <w14:ligatures w14:val="none"/>
        </w:rPr>
        <w:lastRenderedPageBreak/>
        <w:t>Дополнительная общеразвивающая программа технической направленности «</w:t>
      </w:r>
      <w:proofErr w:type="gramStart"/>
      <w:r w:rsidRPr="0049176C">
        <w:rPr>
          <w:rFonts w:ascii="Verdana" w:eastAsia="Times New Roman" w:hAnsi="Verdana" w:cs="Times New Roman"/>
          <w:b/>
          <w:bCs/>
          <w:color w:val="000000"/>
          <w:kern w:val="0"/>
          <w:sz w:val="21"/>
          <w:szCs w:val="21"/>
          <w:lang w:eastAsia="ru-RU"/>
          <w14:ligatures w14:val="none"/>
        </w:rPr>
        <w:t>Программируем</w:t>
      </w:r>
      <w:proofErr w:type="gramEnd"/>
      <w:r w:rsidRPr="0049176C">
        <w:rPr>
          <w:rFonts w:ascii="Verdana" w:eastAsia="Times New Roman" w:hAnsi="Verdana" w:cs="Times New Roman"/>
          <w:b/>
          <w:bCs/>
          <w:color w:val="000000"/>
          <w:kern w:val="0"/>
          <w:sz w:val="21"/>
          <w:szCs w:val="21"/>
          <w:lang w:eastAsia="ru-RU"/>
          <w14:ligatures w14:val="none"/>
        </w:rPr>
        <w:t xml:space="preserve"> играя (с </w:t>
      </w:r>
      <w:proofErr w:type="spellStart"/>
      <w:r w:rsidRPr="0049176C">
        <w:rPr>
          <w:rFonts w:ascii="Verdana" w:eastAsia="Times New Roman" w:hAnsi="Verdana" w:cs="Times New Roman"/>
          <w:b/>
          <w:bCs/>
          <w:color w:val="000000"/>
          <w:kern w:val="0"/>
          <w:sz w:val="21"/>
          <w:szCs w:val="21"/>
          <w:lang w:eastAsia="ru-RU"/>
          <w14:ligatures w14:val="none"/>
        </w:rPr>
        <w:t>MatataLab</w:t>
      </w:r>
      <w:proofErr w:type="spellEnd"/>
      <w:r w:rsidRPr="0049176C">
        <w:rPr>
          <w:rFonts w:ascii="Verdana" w:eastAsia="Times New Roman" w:hAnsi="Verdana" w:cs="Times New Roman"/>
          <w:b/>
          <w:bCs/>
          <w:color w:val="000000"/>
          <w:kern w:val="0"/>
          <w:sz w:val="21"/>
          <w:szCs w:val="21"/>
          <w:lang w:eastAsia="ru-RU"/>
          <w14:ligatures w14:val="none"/>
        </w:rPr>
        <w:t>)»</w:t>
      </w:r>
    </w:p>
    <w:p w14:paraId="71F4ECF6" w14:textId="14F2FBED"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Современные дети живут в эпоху активной информатизации, компьютеризации и роботостроения. Технические достижения всё быстрее проникают во все сферы человеческой жизнедеятельности и вызывают интерес детей к современной технике. Технические объекты окружают нас повсеместно, в виде бытовых приборов и аппаратов, игрушек, транспортных, строительных и других машин.</w:t>
      </w:r>
    </w:p>
    <w:p w14:paraId="5C338749"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 xml:space="preserve">Детям с раннего возраста интересны двигательные игрушки. В дошкольном возрасте они пытаются понимать, как это устроено. Как известно, примерно в 4 года мозг ребенка начинает закладывать основу для развития логики. </w:t>
      </w:r>
      <w:proofErr w:type="spellStart"/>
      <w:r w:rsidRPr="0049176C">
        <w:rPr>
          <w:rFonts w:ascii="Verdana" w:eastAsia="Times New Roman" w:hAnsi="Verdana" w:cs="Times New Roman"/>
          <w:color w:val="000000"/>
          <w:kern w:val="0"/>
          <w:sz w:val="21"/>
          <w:szCs w:val="21"/>
          <w:lang w:eastAsia="ru-RU"/>
          <w14:ligatures w14:val="none"/>
        </w:rPr>
        <w:t>MatataLab</w:t>
      </w:r>
      <w:proofErr w:type="spellEnd"/>
      <w:r w:rsidRPr="0049176C">
        <w:rPr>
          <w:rFonts w:ascii="Verdana" w:eastAsia="Times New Roman" w:hAnsi="Verdana" w:cs="Times New Roman"/>
          <w:color w:val="000000"/>
          <w:kern w:val="0"/>
          <w:sz w:val="21"/>
          <w:szCs w:val="21"/>
          <w:lang w:eastAsia="ru-RU"/>
          <w14:ligatures w14:val="none"/>
        </w:rPr>
        <w:t xml:space="preserve"> стремится помочь развитию мозговой деятельности посредством интерактивного, физического и, конечно же, игрового взаимодействия с получением обратной связи от дружелюбного робота </w:t>
      </w:r>
      <w:proofErr w:type="spellStart"/>
      <w:r w:rsidRPr="0049176C">
        <w:rPr>
          <w:rFonts w:ascii="Verdana" w:eastAsia="Times New Roman" w:hAnsi="Verdana" w:cs="Times New Roman"/>
          <w:color w:val="000000"/>
          <w:kern w:val="0"/>
          <w:sz w:val="21"/>
          <w:szCs w:val="21"/>
          <w:lang w:eastAsia="ru-RU"/>
          <w14:ligatures w14:val="none"/>
        </w:rPr>
        <w:t>MatataBot</w:t>
      </w:r>
      <w:proofErr w:type="spellEnd"/>
      <w:r w:rsidRPr="0049176C">
        <w:rPr>
          <w:rFonts w:ascii="Verdana" w:eastAsia="Times New Roman" w:hAnsi="Verdana" w:cs="Times New Roman"/>
          <w:color w:val="000000"/>
          <w:kern w:val="0"/>
          <w:sz w:val="21"/>
          <w:szCs w:val="21"/>
          <w:lang w:eastAsia="ru-RU"/>
          <w14:ligatures w14:val="none"/>
        </w:rPr>
        <w:t>.</w:t>
      </w:r>
    </w:p>
    <w:p w14:paraId="5926F9DE"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proofErr w:type="spellStart"/>
      <w:r w:rsidRPr="0049176C">
        <w:rPr>
          <w:rFonts w:ascii="Verdana" w:eastAsia="Times New Roman" w:hAnsi="Verdana" w:cs="Times New Roman"/>
          <w:color w:val="000000"/>
          <w:kern w:val="0"/>
          <w:sz w:val="21"/>
          <w:szCs w:val="21"/>
          <w:lang w:eastAsia="ru-RU"/>
          <w14:ligatures w14:val="none"/>
        </w:rPr>
        <w:t>MatataLab</w:t>
      </w:r>
      <w:proofErr w:type="spellEnd"/>
      <w:r w:rsidRPr="0049176C">
        <w:rPr>
          <w:rFonts w:ascii="Verdana" w:eastAsia="Times New Roman" w:hAnsi="Verdana" w:cs="Times New Roman"/>
          <w:color w:val="000000"/>
          <w:kern w:val="0"/>
          <w:sz w:val="21"/>
          <w:szCs w:val="21"/>
          <w:lang w:eastAsia="ru-RU"/>
          <w14:ligatures w14:val="none"/>
        </w:rPr>
        <w:t xml:space="preserve"> </w:t>
      </w:r>
      <w:proofErr w:type="spellStart"/>
      <w:r w:rsidRPr="0049176C">
        <w:rPr>
          <w:rFonts w:ascii="Verdana" w:eastAsia="Times New Roman" w:hAnsi="Verdana" w:cs="Times New Roman"/>
          <w:color w:val="000000"/>
          <w:kern w:val="0"/>
          <w:sz w:val="21"/>
          <w:szCs w:val="21"/>
          <w:lang w:eastAsia="ru-RU"/>
          <w14:ligatures w14:val="none"/>
        </w:rPr>
        <w:t>Coding</w:t>
      </w:r>
      <w:proofErr w:type="spellEnd"/>
      <w:r w:rsidRPr="0049176C">
        <w:rPr>
          <w:rFonts w:ascii="Verdana" w:eastAsia="Times New Roman" w:hAnsi="Verdana" w:cs="Times New Roman"/>
          <w:color w:val="000000"/>
          <w:kern w:val="0"/>
          <w:sz w:val="21"/>
          <w:szCs w:val="21"/>
          <w:lang w:eastAsia="ru-RU"/>
          <w14:ligatures w14:val="none"/>
        </w:rPr>
        <w:t xml:space="preserve"> </w:t>
      </w:r>
      <w:proofErr w:type="spellStart"/>
      <w:r w:rsidRPr="0049176C">
        <w:rPr>
          <w:rFonts w:ascii="Verdana" w:eastAsia="Times New Roman" w:hAnsi="Verdana" w:cs="Times New Roman"/>
          <w:color w:val="000000"/>
          <w:kern w:val="0"/>
          <w:sz w:val="21"/>
          <w:szCs w:val="21"/>
          <w:lang w:eastAsia="ru-RU"/>
          <w14:ligatures w14:val="none"/>
        </w:rPr>
        <w:t>set</w:t>
      </w:r>
      <w:proofErr w:type="spellEnd"/>
      <w:r w:rsidRPr="0049176C">
        <w:rPr>
          <w:rFonts w:ascii="Verdana" w:eastAsia="Times New Roman" w:hAnsi="Verdana" w:cs="Times New Roman"/>
          <w:color w:val="000000"/>
          <w:kern w:val="0"/>
          <w:sz w:val="21"/>
          <w:szCs w:val="21"/>
          <w:lang w:eastAsia="ru-RU"/>
          <w14:ligatures w14:val="none"/>
        </w:rPr>
        <w:t xml:space="preserve"> </w:t>
      </w:r>
      <w:proofErr w:type="gramStart"/>
      <w:r w:rsidRPr="0049176C">
        <w:rPr>
          <w:rFonts w:ascii="Verdana" w:eastAsia="Times New Roman" w:hAnsi="Verdana" w:cs="Times New Roman"/>
          <w:color w:val="000000"/>
          <w:kern w:val="0"/>
          <w:sz w:val="21"/>
          <w:szCs w:val="21"/>
          <w:lang w:eastAsia="ru-RU"/>
          <w14:ligatures w14:val="none"/>
        </w:rPr>
        <w:t>- это</w:t>
      </w:r>
      <w:proofErr w:type="gramEnd"/>
      <w:r w:rsidRPr="0049176C">
        <w:rPr>
          <w:rFonts w:ascii="Verdana" w:eastAsia="Times New Roman" w:hAnsi="Verdana" w:cs="Times New Roman"/>
          <w:color w:val="000000"/>
          <w:kern w:val="0"/>
          <w:sz w:val="21"/>
          <w:szCs w:val="21"/>
          <w:lang w:eastAsia="ru-RU"/>
          <w14:ligatures w14:val="none"/>
        </w:rPr>
        <w:t xml:space="preserve"> набор для изучения основ </w:t>
      </w:r>
      <w:proofErr w:type="spellStart"/>
      <w:r w:rsidRPr="0049176C">
        <w:rPr>
          <w:rFonts w:ascii="Verdana" w:eastAsia="Times New Roman" w:hAnsi="Verdana" w:cs="Times New Roman"/>
          <w:color w:val="000000"/>
          <w:kern w:val="0"/>
          <w:sz w:val="21"/>
          <w:szCs w:val="21"/>
          <w:lang w:eastAsia="ru-RU"/>
          <w14:ligatures w14:val="none"/>
        </w:rPr>
        <w:t>алгоритмики</w:t>
      </w:r>
      <w:proofErr w:type="spellEnd"/>
      <w:r w:rsidRPr="0049176C">
        <w:rPr>
          <w:rFonts w:ascii="Verdana" w:eastAsia="Times New Roman" w:hAnsi="Verdana" w:cs="Times New Roman"/>
          <w:color w:val="000000"/>
          <w:kern w:val="0"/>
          <w:sz w:val="21"/>
          <w:szCs w:val="21"/>
          <w:lang w:eastAsia="ru-RU"/>
          <w14:ligatures w14:val="none"/>
        </w:rPr>
        <w:t xml:space="preserve"> и программирования. Предназначен для формирования когнитивных навыков и развития логического мышления у детей от 6 до 10 лет. Дети наиболее эффективно приобретают необходимые навыки и знания в процессе игровой деятельности, используя основные органы чувств (свои руки, глаза и уши).</w:t>
      </w:r>
    </w:p>
    <w:p w14:paraId="474C9091"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Особенности использования комплекса</w:t>
      </w:r>
      <w:r w:rsidRPr="0049176C">
        <w:rPr>
          <w:rFonts w:ascii="Verdana" w:eastAsia="Times New Roman" w:hAnsi="Verdana" w:cs="Times New Roman"/>
          <w:color w:val="000000"/>
          <w:kern w:val="0"/>
          <w:sz w:val="21"/>
          <w:szCs w:val="21"/>
          <w:lang w:eastAsia="ru-RU"/>
          <w14:ligatures w14:val="none"/>
        </w:rPr>
        <w:br/>
        <w:t>-       Радиоустройство типа MTB1801&amp;MTT801соответствуют директиве   ЕС 2014/53/EU обучение основам алгоритмизации и программирования;</w:t>
      </w:r>
    </w:p>
    <w:p w14:paraId="5F52D920"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       Рекомендован для детей, в том числе и для детей с ОВЗ (речевые нарушения, ЗПР, РАС) от 4 до 7 лет;</w:t>
      </w:r>
    </w:p>
    <w:p w14:paraId="08608149"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Предусматривает:</w:t>
      </w:r>
    </w:p>
    <w:p w14:paraId="794C8D21"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       программирование движений, мелодий, рисунка</w:t>
      </w:r>
    </w:p>
    <w:p w14:paraId="08CF335D"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       Используется без применения компьютера</w:t>
      </w:r>
    </w:p>
    <w:p w14:paraId="0FF21A61"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       В зависимости от выбранного набора, в него может входить от 1 до 3 брошюр различных уровней сложности (от новичка до продвинутого пользователя)</w:t>
      </w:r>
    </w:p>
    <w:p w14:paraId="6CBCF604" w14:textId="77777777" w:rsidR="0049176C" w:rsidRDefault="0049176C"/>
    <w:p w14:paraId="14D90303" w14:textId="77777777" w:rsidR="0049176C" w:rsidRPr="0049176C" w:rsidRDefault="0049176C">
      <w:pPr>
        <w:rPr>
          <w:rFonts w:ascii="Verdana" w:hAnsi="Verdana"/>
          <w:b/>
          <w:bCs/>
          <w:color w:val="000000"/>
          <w:sz w:val="21"/>
          <w:szCs w:val="21"/>
          <w:shd w:val="clear" w:color="auto" w:fill="FFFFFF"/>
        </w:rPr>
      </w:pPr>
      <w:r w:rsidRPr="0049176C">
        <w:rPr>
          <w:rFonts w:ascii="Verdana" w:hAnsi="Verdana"/>
          <w:b/>
          <w:bCs/>
          <w:color w:val="000000"/>
          <w:sz w:val="21"/>
          <w:szCs w:val="21"/>
          <w:shd w:val="clear" w:color="auto" w:fill="FFFFFF"/>
        </w:rPr>
        <w:t>Дополнительная общеобразовательная общеразвивающая программа физкультурно-спортивной направленности "</w:t>
      </w:r>
      <w:proofErr w:type="spellStart"/>
      <w:r w:rsidRPr="0049176C">
        <w:rPr>
          <w:rFonts w:ascii="Verdana" w:hAnsi="Verdana"/>
          <w:b/>
          <w:bCs/>
          <w:color w:val="000000"/>
          <w:sz w:val="21"/>
          <w:szCs w:val="21"/>
          <w:shd w:val="clear" w:color="auto" w:fill="FFFFFF"/>
        </w:rPr>
        <w:t>Футбол"</w:t>
      </w:r>
      <w:proofErr w:type="spellEnd"/>
    </w:p>
    <w:p w14:paraId="686F780B" w14:textId="423F6380" w:rsidR="0049176C" w:rsidRDefault="0049176C">
      <w:pPr>
        <w:rPr>
          <w:rFonts w:ascii="Verdana" w:hAnsi="Verdana"/>
          <w:color w:val="000000"/>
          <w:sz w:val="21"/>
          <w:szCs w:val="21"/>
          <w:shd w:val="clear" w:color="auto" w:fill="FFFFFF"/>
        </w:rPr>
      </w:pPr>
      <w:r>
        <w:rPr>
          <w:rFonts w:ascii="Verdana" w:hAnsi="Verdana"/>
          <w:color w:val="000000"/>
          <w:sz w:val="21"/>
          <w:szCs w:val="21"/>
          <w:shd w:val="clear" w:color="auto" w:fill="FFFFFF"/>
        </w:rPr>
        <w:t>Ф</w:t>
      </w:r>
      <w:r>
        <w:rPr>
          <w:rFonts w:ascii="Verdana" w:hAnsi="Verdana"/>
          <w:color w:val="000000"/>
          <w:sz w:val="21"/>
          <w:szCs w:val="21"/>
          <w:shd w:val="clear" w:color="auto" w:fill="FFFFFF"/>
        </w:rPr>
        <w:t xml:space="preserve">утбол имеет огромный ряд особенностей и преимуществ, которые делают игру популярной. Футбол общедоступен. Для того чтобы в него играть нужны только мяч, любая ровная площадка и ворота. Поэтому многие профессиональные игроки еще в детстве начали свой путь с «дворового» футбола. В эту игру может играть каждый, она проста и в то же время, интересна и зрелищна. В результате занятий футболом укрепляется опорно-двигательный аппарат, укрепляются мышцы, улучшается работа кровеносной и дыхательной систем. Развивается ловкость, координация, быстрота реакции, игровое мышление, повышаются скоростно-силовые характеристики и выносливость, укрепляются морально-волевые качества игрока. Футбол — это, прежде всего, командная игра, где исход встречи зависит не столько от каждого игрока в отдельности, сколько от умения этими игроками </w:t>
      </w:r>
      <w:r>
        <w:rPr>
          <w:rFonts w:ascii="Verdana" w:hAnsi="Verdana"/>
          <w:color w:val="000000"/>
          <w:sz w:val="21"/>
          <w:szCs w:val="21"/>
          <w:shd w:val="clear" w:color="auto" w:fill="FFFFFF"/>
        </w:rPr>
        <w:lastRenderedPageBreak/>
        <w:t>взаимодействовать друг с другом. За счет чего развивается коммуникация обучающихся.</w:t>
      </w:r>
    </w:p>
    <w:p w14:paraId="2771C752" w14:textId="77777777" w:rsidR="0049176C" w:rsidRDefault="0049176C">
      <w:pPr>
        <w:rPr>
          <w:rFonts w:ascii="Verdana" w:hAnsi="Verdana"/>
          <w:color w:val="000000"/>
          <w:sz w:val="21"/>
          <w:szCs w:val="21"/>
          <w:shd w:val="clear" w:color="auto" w:fill="FFFFFF"/>
        </w:rPr>
      </w:pPr>
    </w:p>
    <w:p w14:paraId="391B87D3" w14:textId="032A8DD3" w:rsidR="0049176C" w:rsidRPr="0049176C" w:rsidRDefault="0049176C">
      <w:pPr>
        <w:rPr>
          <w:rFonts w:ascii="Verdana" w:hAnsi="Verdana"/>
          <w:b/>
          <w:bCs/>
          <w:color w:val="000000"/>
          <w:sz w:val="21"/>
          <w:szCs w:val="21"/>
          <w:shd w:val="clear" w:color="auto" w:fill="FFFFFF"/>
        </w:rPr>
      </w:pPr>
      <w:r w:rsidRPr="0049176C">
        <w:rPr>
          <w:rFonts w:ascii="Verdana" w:hAnsi="Verdana"/>
          <w:b/>
          <w:bCs/>
          <w:color w:val="000000"/>
          <w:sz w:val="21"/>
          <w:szCs w:val="21"/>
          <w:shd w:val="clear" w:color="auto" w:fill="FFFFFF"/>
        </w:rPr>
        <w:t>Дополнительная общеобразовательная общеразвивающая программа физкультурно-оздоровительной направленности "Баскетбол"</w:t>
      </w:r>
    </w:p>
    <w:p w14:paraId="7761FECE" w14:textId="3F693D45" w:rsidR="0049176C" w:rsidRDefault="0049176C">
      <w:pPr>
        <w:rPr>
          <w:rFonts w:ascii="Verdana" w:hAnsi="Verdana"/>
          <w:color w:val="000000"/>
          <w:sz w:val="21"/>
          <w:szCs w:val="21"/>
          <w:shd w:val="clear" w:color="auto" w:fill="FFFFFF"/>
        </w:rPr>
      </w:pPr>
      <w:r>
        <w:rPr>
          <w:rFonts w:ascii="Verdana" w:hAnsi="Verdana"/>
          <w:color w:val="000000"/>
          <w:sz w:val="21"/>
          <w:szCs w:val="21"/>
          <w:shd w:val="clear" w:color="auto" w:fill="FFFFFF"/>
        </w:rPr>
        <w:t>Баскетбол - универсален. Систематические занятия баскетболом оказывают на организм школьников всестороннее развитие, повышают общий уровень двигательной активности, совершенствуют функциональную деятельность организма, обеспечивая правильное физическое развитие. Занятие баскетболом рассматривается как средство не только физической подготовки, освоения технической и тактической стороной игры, но и повышения умственной работоспособности, снятия утомления учащихся, возникающего в ходе занятий по общеобразовательным дисциплинам.</w:t>
      </w:r>
    </w:p>
    <w:p w14:paraId="1C96EC3F" w14:textId="77777777" w:rsidR="0049176C" w:rsidRDefault="0049176C">
      <w:pPr>
        <w:rPr>
          <w:rFonts w:ascii="Verdana" w:hAnsi="Verdana"/>
          <w:color w:val="000000"/>
          <w:sz w:val="21"/>
          <w:szCs w:val="21"/>
          <w:shd w:val="clear" w:color="auto" w:fill="FFFFFF"/>
        </w:rPr>
      </w:pPr>
    </w:p>
    <w:p w14:paraId="2DFCC42D" w14:textId="42003AE0" w:rsidR="0049176C" w:rsidRPr="0049176C" w:rsidRDefault="0049176C">
      <w:pPr>
        <w:rPr>
          <w:b/>
          <w:bCs/>
        </w:rPr>
      </w:pPr>
      <w:r w:rsidRPr="0049176C">
        <w:rPr>
          <w:b/>
          <w:bCs/>
        </w:rPr>
        <w:t>Дополнительная общеобразовательная общеразвивающая программа физкультурно-спортивной направленности "Волейбол"</w:t>
      </w:r>
    </w:p>
    <w:p w14:paraId="1E249491"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Волейбол – командная игра, в которой каждый игрок согласовывает свои действия с действиями партнеров по команде. Различные функции игроков обязывают их постоянно взаимодействовать друг с другом для достижения общей цели. Эта особенность имеет важное значение для воспитания дружбы и товарищества, привычки подчинять свои действия интересам коллектива.</w:t>
      </w:r>
    </w:p>
    <w:p w14:paraId="7C644122"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     Занятия волейболом способствуют развитию и совершенствованию у учащихся основных физических качеств, формированию различных двигательных навыков, укреплению здоровья.</w:t>
      </w:r>
    </w:p>
    <w:p w14:paraId="215ABE16" w14:textId="77777777" w:rsidR="0049176C" w:rsidRPr="0049176C" w:rsidRDefault="0049176C">
      <w:pPr>
        <w:rPr>
          <w:b/>
          <w:bCs/>
        </w:rPr>
      </w:pPr>
    </w:p>
    <w:p w14:paraId="12166BB0" w14:textId="279EDFA5" w:rsidR="0049176C" w:rsidRPr="0049176C" w:rsidRDefault="0049176C">
      <w:pPr>
        <w:rPr>
          <w:b/>
          <w:bCs/>
        </w:rPr>
      </w:pPr>
      <w:r w:rsidRPr="0049176C">
        <w:rPr>
          <w:b/>
          <w:bCs/>
        </w:rPr>
        <w:t>Дополнительная общеобразовательная общеразвивающая программа физкультурно-спортивной направленности "Юные шахматисты"</w:t>
      </w:r>
    </w:p>
    <w:p w14:paraId="0B4A356D"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Игра в шахматы является не только увлекательным видом спорта, но и способствует лучшему усвоению программного материала школьных дисциплин. Программой предусмотрено широкое использование занимательного</w:t>
      </w:r>
    </w:p>
    <w:p w14:paraId="38F05B4F"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материала, а также включение в занятия игровых ситуаций. Но шахматы — это не только игра, доставляющая детям много радости и удовольствия, но и эффективное средство их умственного развития.</w:t>
      </w:r>
    </w:p>
    <w:p w14:paraId="77EBAED3"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Обучение по общеобразовательной программе «Юные шахматисты» позволяет наиболее полно использовать спортивный и зрелищный компоненты шахмат, их соревновательную сущность, игровой и творческий характер, которые стимулируют желание ребенка победить. Кроме этого, шахматы являются прекрасной школой творчества для детей, это уникальный инструмент развития их творческого мышления.</w:t>
      </w:r>
    </w:p>
    <w:p w14:paraId="5AAB3ED3" w14:textId="52B2CBF3" w:rsidR="0049176C" w:rsidRPr="0049176C" w:rsidRDefault="0049176C">
      <w:pPr>
        <w:rPr>
          <w:b/>
          <w:bCs/>
        </w:rPr>
      </w:pPr>
      <w:r w:rsidRPr="0049176C">
        <w:rPr>
          <w:b/>
          <w:bCs/>
        </w:rPr>
        <w:t>Дополнительная общеобразовательная общеразвивающая программа физкультурно-спортивной направленности "Подготовка к ГТО"</w:t>
      </w:r>
    </w:p>
    <w:p w14:paraId="2F49A7D5" w14:textId="3C093EB2" w:rsidR="0049176C" w:rsidRDefault="0049176C">
      <w:pPr>
        <w:rPr>
          <w:rFonts w:ascii="Verdana" w:hAnsi="Verdana"/>
          <w:color w:val="000000"/>
          <w:sz w:val="21"/>
          <w:szCs w:val="21"/>
          <w:shd w:val="clear" w:color="auto" w:fill="FFFFFF"/>
        </w:rPr>
      </w:pPr>
      <w:r>
        <w:rPr>
          <w:rFonts w:ascii="Verdana" w:hAnsi="Verdana"/>
          <w:color w:val="000000"/>
          <w:sz w:val="21"/>
          <w:szCs w:val="21"/>
          <w:shd w:val="clear" w:color="auto" w:fill="FFFFFF"/>
        </w:rPr>
        <w:lastRenderedPageBreak/>
        <w:t>Программа направлена на формирование мотивации и потребности в систематических занятиях физической культурой и спортом, в овладении основными видами физкультурно-спортивной деятельности, в разносторонней физической подготовленности занимающихся. </w:t>
      </w:r>
    </w:p>
    <w:p w14:paraId="1A4A8EA1"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Физические качества, техника безопасности на занятиях</w:t>
      </w:r>
    </w:p>
    <w:p w14:paraId="394E6CF6"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Физическое качество — это совокупность биологических и психических свойств личности человека, выражающие его физическую готовность осуществлять активные двигательные действия.</w:t>
      </w:r>
    </w:p>
    <w:p w14:paraId="10B6F53C"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Использование физических упражнений в процессе физического воспитания направлено, прежде всего, на решение задач двух видов:</w:t>
      </w:r>
    </w:p>
    <w:p w14:paraId="55EAA66F"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                 освоение двигательных действий</w:t>
      </w:r>
    </w:p>
    <w:p w14:paraId="25FFCD89"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                 содействие развитию физических качеств.</w:t>
      </w:r>
    </w:p>
    <w:p w14:paraId="617CD91C"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Сила, быстрота, выносливость, ловкость, гибкость - пять видов физических качеств.</w:t>
      </w:r>
    </w:p>
    <w:p w14:paraId="0DA1E6EF"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Все эти качества отражают различные стороны двигательной функции и поэтому весьма неоднородны по психофизиологическим механизмам проявления, а также по особенностям состава тех двигательных действий, для которых они имеют ведущее значение. Поэтому и подходы к целенаправленному их развитию существенно отличаются. Правила техники безопасности на занятиях.</w:t>
      </w:r>
    </w:p>
    <w:p w14:paraId="0F226599" w14:textId="05051C98" w:rsidR="0049176C" w:rsidRPr="0049176C" w:rsidRDefault="0049176C">
      <w:pPr>
        <w:rPr>
          <w:b/>
          <w:bCs/>
        </w:rPr>
      </w:pPr>
      <w:r w:rsidRPr="0049176C">
        <w:rPr>
          <w:b/>
          <w:bCs/>
        </w:rPr>
        <w:t xml:space="preserve">Дополнительная общеобразовательная общеразвивающая программа " Робототехника Lego </w:t>
      </w:r>
      <w:proofErr w:type="spellStart"/>
      <w:r w:rsidRPr="0049176C">
        <w:rPr>
          <w:b/>
          <w:bCs/>
        </w:rPr>
        <w:t>Mindstorms</w:t>
      </w:r>
      <w:proofErr w:type="spellEnd"/>
      <w:r w:rsidRPr="0049176C">
        <w:rPr>
          <w:b/>
          <w:bCs/>
        </w:rPr>
        <w:t xml:space="preserve"> EV 3"</w:t>
      </w:r>
    </w:p>
    <w:p w14:paraId="5887AD4C" w14:textId="448EF130" w:rsidR="0049176C" w:rsidRDefault="0049176C">
      <w:pPr>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Программа «Робототехника с Lego </w:t>
      </w:r>
      <w:proofErr w:type="spellStart"/>
      <w:r>
        <w:rPr>
          <w:rFonts w:ascii="Verdana" w:hAnsi="Verdana"/>
          <w:color w:val="000000"/>
          <w:sz w:val="21"/>
          <w:szCs w:val="21"/>
          <w:shd w:val="clear" w:color="auto" w:fill="FFFFFF"/>
        </w:rPr>
        <w:t>Mindstorms</w:t>
      </w:r>
      <w:proofErr w:type="spellEnd"/>
      <w:r>
        <w:rPr>
          <w:rFonts w:ascii="Verdana" w:hAnsi="Verdana"/>
          <w:color w:val="000000"/>
          <w:sz w:val="21"/>
          <w:szCs w:val="21"/>
          <w:shd w:val="clear" w:color="auto" w:fill="FFFFFF"/>
        </w:rPr>
        <w:t xml:space="preserve"> EV3» относится к базовому уровню и даёт объём технических и естественнонаучных компетенций, которыми вполне могут овладеть современные обучающиеся, ориентированные на научно-техническое направление дальнейшего образования. </w:t>
      </w:r>
      <w:r>
        <w:rPr>
          <w:rFonts w:ascii="Verdana" w:hAnsi="Verdana"/>
          <w:color w:val="000000"/>
          <w:sz w:val="21"/>
          <w:szCs w:val="21"/>
          <w:shd w:val="clear" w:color="auto" w:fill="FFFFFF"/>
        </w:rPr>
        <w:t>Это современная</w:t>
      </w:r>
      <w:r>
        <w:rPr>
          <w:rFonts w:ascii="Verdana" w:hAnsi="Verdana"/>
          <w:color w:val="000000"/>
          <w:sz w:val="21"/>
          <w:szCs w:val="21"/>
          <w:shd w:val="clear" w:color="auto" w:fill="FFFFFF"/>
        </w:rPr>
        <w:t xml:space="preserve"> образовательная робототехническая платформа, которая способствует развитию инженерного, конструкторского мышления. В процессе работы с Lego EV 3 обучающиеся приобретают опыт решения как типовых, так и нешаблонных задач по конструированию, программированию, сбору данных. </w:t>
      </w:r>
    </w:p>
    <w:p w14:paraId="1862D3DC" w14:textId="77777777" w:rsidR="0049176C" w:rsidRPr="0049176C" w:rsidRDefault="0049176C">
      <w:pPr>
        <w:rPr>
          <w:rFonts w:ascii="Verdana" w:hAnsi="Verdana"/>
          <w:b/>
          <w:bCs/>
          <w:color w:val="000000"/>
          <w:sz w:val="21"/>
          <w:szCs w:val="21"/>
          <w:shd w:val="clear" w:color="auto" w:fill="FFFFFF"/>
        </w:rPr>
      </w:pPr>
    </w:p>
    <w:p w14:paraId="4E95B522" w14:textId="77FA35C2" w:rsidR="0049176C" w:rsidRPr="0049176C" w:rsidRDefault="0049176C">
      <w:pPr>
        <w:rPr>
          <w:b/>
          <w:bCs/>
        </w:rPr>
      </w:pPr>
      <w:r w:rsidRPr="0049176C">
        <w:rPr>
          <w:b/>
          <w:bCs/>
        </w:rPr>
        <w:t>Дополнительная общеобразовательная общеразвивающая программа "Я умею рисовать"</w:t>
      </w:r>
    </w:p>
    <w:p w14:paraId="2F962D33" w14:textId="7A407A84" w:rsidR="0049176C" w:rsidRDefault="0049176C">
      <w:pPr>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Дополнительная общеразвивающая программа «Я умею рисовать» включает в себя использование разнообразных материалов и техники, что будит в ребёнке творческую инициативу, развивает фантазию и воображение. Не обладая достаточными навыками, </w:t>
      </w:r>
      <w:proofErr w:type="spellStart"/>
      <w:proofErr w:type="gramStart"/>
      <w:r>
        <w:rPr>
          <w:rFonts w:ascii="Verdana" w:hAnsi="Verdana"/>
          <w:color w:val="000000"/>
          <w:sz w:val="21"/>
          <w:szCs w:val="21"/>
          <w:shd w:val="clear" w:color="auto" w:fill="FFFFFF"/>
        </w:rPr>
        <w:t>дети,выполняя</w:t>
      </w:r>
      <w:proofErr w:type="spellEnd"/>
      <w:proofErr w:type="gramEnd"/>
      <w:r>
        <w:rPr>
          <w:rFonts w:ascii="Verdana" w:hAnsi="Verdana"/>
          <w:color w:val="000000"/>
          <w:sz w:val="21"/>
          <w:szCs w:val="21"/>
          <w:shd w:val="clear" w:color="auto" w:fill="FFFFFF"/>
        </w:rPr>
        <w:t> нестандартные работы, сочетая традиционные и нетрадиционные техники изобразительной деятельности,  начинают с увлечением заниматься рисованием, стремятся выполнять свои работы на высоком уровне, творчески подходить к выполнению задачи. В результате повышается мотивация, качество знаний, развивается познавательный интерес к искусству, обучающиеся становятся более активными и стремятся к самостоятельным творческим работам и достижениям.  </w:t>
      </w:r>
    </w:p>
    <w:p w14:paraId="70A23F2C" w14:textId="77777777" w:rsidR="0049176C" w:rsidRDefault="0049176C">
      <w:pPr>
        <w:rPr>
          <w:rFonts w:ascii="Verdana" w:hAnsi="Verdana"/>
          <w:color w:val="000000"/>
          <w:sz w:val="21"/>
          <w:szCs w:val="21"/>
          <w:shd w:val="clear" w:color="auto" w:fill="FFFFFF"/>
        </w:rPr>
      </w:pPr>
    </w:p>
    <w:p w14:paraId="104FED4B" w14:textId="174FFD2C" w:rsidR="0049176C" w:rsidRDefault="0049176C">
      <w:pPr>
        <w:rPr>
          <w:b/>
          <w:bCs/>
        </w:rPr>
      </w:pPr>
      <w:r w:rsidRPr="0049176C">
        <w:rPr>
          <w:b/>
          <w:bCs/>
        </w:rPr>
        <w:lastRenderedPageBreak/>
        <w:t>Дополнительная образовательная общеразвивающая программа "Настольный теннис"</w:t>
      </w:r>
    </w:p>
    <w:p w14:paraId="70EFB576" w14:textId="24CBD443" w:rsidR="0049176C" w:rsidRDefault="0049176C">
      <w:pPr>
        <w:rPr>
          <w:rFonts w:ascii="Verdana" w:hAnsi="Verdana"/>
          <w:color w:val="000000"/>
          <w:sz w:val="21"/>
          <w:szCs w:val="21"/>
          <w:shd w:val="clear" w:color="auto" w:fill="FFFFFF"/>
        </w:rPr>
      </w:pPr>
      <w:r>
        <w:rPr>
          <w:rFonts w:ascii="Verdana" w:hAnsi="Verdana"/>
          <w:color w:val="000000"/>
          <w:sz w:val="21"/>
          <w:szCs w:val="21"/>
          <w:shd w:val="clear" w:color="auto" w:fill="FFFFFF"/>
        </w:rPr>
        <w:t>Программа «Настольный теннис" спланирована и построена таким образом, чтобы занятия оказывали благотворное влияние на психологическое и физическое развитие учащихся. Полезная для здоровья, эта спортивная игра оказывает положительное воздействие на многие системы организма (способствует улучшению слуха, обострению зрения, правильному ритму дыхания, повышает двигательные функции организма, (в игре участвуют все группы мышц), координацию, улучшает работу сенсорной системы, вестибулярного аппарата, тренирует мелкую моторику рук, помогает снять физическое и эмоциональное напряжение после уроков, и дает мощный психотерапевтический эффект. </w:t>
      </w:r>
    </w:p>
    <w:p w14:paraId="6190D7FD" w14:textId="77777777" w:rsidR="0049176C" w:rsidRDefault="0049176C">
      <w:pPr>
        <w:rPr>
          <w:rFonts w:ascii="Verdana" w:hAnsi="Verdana"/>
          <w:color w:val="000000"/>
          <w:sz w:val="21"/>
          <w:szCs w:val="21"/>
          <w:shd w:val="clear" w:color="auto" w:fill="FFFFFF"/>
        </w:rPr>
      </w:pPr>
    </w:p>
    <w:p w14:paraId="797BAC59" w14:textId="57755606" w:rsidR="0049176C" w:rsidRDefault="0049176C">
      <w:pPr>
        <w:rPr>
          <w:b/>
          <w:bCs/>
        </w:rPr>
      </w:pPr>
      <w:r w:rsidRPr="0049176C">
        <w:rPr>
          <w:b/>
          <w:bCs/>
        </w:rPr>
        <w:t>Дополнительная общеобразовательная общеразвивающая программа "</w:t>
      </w:r>
      <w:proofErr w:type="spellStart"/>
      <w:r w:rsidRPr="0049176C">
        <w:rPr>
          <w:b/>
          <w:bCs/>
        </w:rPr>
        <w:t>Медиашкола</w:t>
      </w:r>
      <w:proofErr w:type="spellEnd"/>
      <w:r w:rsidRPr="0049176C">
        <w:rPr>
          <w:b/>
          <w:bCs/>
        </w:rPr>
        <w:t>"</w:t>
      </w:r>
    </w:p>
    <w:p w14:paraId="72CE2D95" w14:textId="17C5D6F9" w:rsidR="0049176C" w:rsidRDefault="0049176C">
      <w:pPr>
        <w:rPr>
          <w:rFonts w:ascii="Verdana" w:hAnsi="Verdana"/>
          <w:color w:val="000000"/>
          <w:sz w:val="21"/>
          <w:szCs w:val="21"/>
          <w:shd w:val="clear" w:color="auto" w:fill="FFFFFF"/>
        </w:rPr>
      </w:pPr>
      <w:r>
        <w:rPr>
          <w:rFonts w:ascii="Verdana" w:hAnsi="Verdana"/>
          <w:color w:val="000000"/>
          <w:sz w:val="21"/>
          <w:szCs w:val="21"/>
          <w:shd w:val="clear" w:color="auto" w:fill="FFFFFF"/>
        </w:rPr>
        <w:t>Особое значение имеет практическая составляющая занятий. Учащиеся, опираясь на интуицию, предлагают варианты решений поставленных педагогом задач, педагог анализирует и комментирует ответ, отмечая плюсы и исправляя минусы, подкрепляя видео примерами. Затем учащиеся реализуют придуманный план (съемка). После этого происходит просмотр и разбор материала с последующим обсуждением. Удачные кадры затем будут смонтированы. Такой подход позволит стать автором видео произведения в первую очередь учащимся, второстепенно – педагогу. Такой практический опыт дает максимальную эффективность в освоении базы. Понимая свои способности и заинтересованность, учащиеся смогут определиться с ролями и впоследствии углубить свои знания по конкретному направлению. Общеразвивающая программа «</w:t>
      </w:r>
      <w:proofErr w:type="spellStart"/>
      <w:r>
        <w:rPr>
          <w:rFonts w:ascii="Verdana" w:hAnsi="Verdana"/>
          <w:color w:val="000000"/>
          <w:sz w:val="21"/>
          <w:szCs w:val="21"/>
          <w:shd w:val="clear" w:color="auto" w:fill="FFFFFF"/>
        </w:rPr>
        <w:t>Медиашкола</w:t>
      </w:r>
      <w:proofErr w:type="spellEnd"/>
      <w:r>
        <w:rPr>
          <w:rFonts w:ascii="Verdana" w:hAnsi="Verdana"/>
          <w:color w:val="000000"/>
          <w:sz w:val="21"/>
          <w:szCs w:val="21"/>
          <w:shd w:val="clear" w:color="auto" w:fill="FFFFFF"/>
        </w:rPr>
        <w:t>» — это еще и расширение знаний в сферах культуры и истории, повышение интеллектуального уровня, тренировка аналитических способностей и умения формулировать свои мысли, основы взаимодействия в коллективе. Все эти пункты важны человеку вне зависимости от выбранной сферы деятельности.</w:t>
      </w:r>
    </w:p>
    <w:p w14:paraId="50878CCD" w14:textId="77777777" w:rsidR="0049176C" w:rsidRDefault="0049176C">
      <w:pPr>
        <w:rPr>
          <w:rFonts w:ascii="Verdana" w:hAnsi="Verdana"/>
          <w:color w:val="000000"/>
          <w:sz w:val="21"/>
          <w:szCs w:val="21"/>
          <w:shd w:val="clear" w:color="auto" w:fill="FFFFFF"/>
        </w:rPr>
      </w:pPr>
    </w:p>
    <w:p w14:paraId="31AF8CC1" w14:textId="6E1D6521" w:rsidR="0049176C" w:rsidRDefault="0049176C">
      <w:pPr>
        <w:rPr>
          <w:b/>
          <w:bCs/>
        </w:rPr>
      </w:pPr>
      <w:r w:rsidRPr="0049176C">
        <w:rPr>
          <w:b/>
          <w:bCs/>
        </w:rPr>
        <w:t>Дополнительная общеобразовательная общеразвивающая программа физкультурно-спортивной направленности «Легкая атлетика»</w:t>
      </w:r>
    </w:p>
    <w:p w14:paraId="1DD1447C" w14:textId="0B19D199" w:rsidR="0049176C" w:rsidRDefault="0049176C">
      <w:pPr>
        <w:rPr>
          <w:rFonts w:ascii="Verdana" w:hAnsi="Verdana"/>
          <w:color w:val="000000"/>
          <w:sz w:val="21"/>
          <w:szCs w:val="21"/>
          <w:shd w:val="clear" w:color="auto" w:fill="FFFFFF"/>
        </w:rPr>
      </w:pPr>
      <w:r>
        <w:rPr>
          <w:rFonts w:ascii="Verdana" w:hAnsi="Verdana"/>
          <w:color w:val="000000"/>
          <w:sz w:val="21"/>
          <w:szCs w:val="21"/>
          <w:shd w:val="clear" w:color="auto" w:fill="FFFFFF"/>
        </w:rPr>
        <w:t>Легкая атлетика, один из основных и наиболее массовых видов спорта, не зря называют «королевой спорта». По количеству разыгрываемых комплектов медалей, представительству стран-участниц всех континентов и числу зрителей, наблюдающих за соревнованиями на стотысячных стадионах, она не имеет себе равных. Программа дополнительного образования «Легкая атлетика» имеет спортивно - оздоровительную направленность, подготовлена с учетом базовых требований и учебных программ для занятий во внеурочное время.  </w:t>
      </w:r>
    </w:p>
    <w:p w14:paraId="77FB45B9" w14:textId="77777777" w:rsidR="0049176C" w:rsidRDefault="0049176C">
      <w:pPr>
        <w:rPr>
          <w:rFonts w:ascii="Verdana" w:hAnsi="Verdana"/>
          <w:color w:val="000000"/>
          <w:sz w:val="21"/>
          <w:szCs w:val="21"/>
          <w:shd w:val="clear" w:color="auto" w:fill="FFFFFF"/>
        </w:rPr>
      </w:pPr>
    </w:p>
    <w:p w14:paraId="35D72D0C" w14:textId="6C7D09A1" w:rsidR="0049176C" w:rsidRDefault="0049176C">
      <w:pPr>
        <w:rPr>
          <w:b/>
          <w:bCs/>
        </w:rPr>
      </w:pPr>
      <w:r w:rsidRPr="0049176C">
        <w:rPr>
          <w:b/>
          <w:bCs/>
        </w:rPr>
        <w:t>Дополнительная общеобразовательная общеразвивающая программа физкультурно-спортивной направленности «Новые горизонты»</w:t>
      </w:r>
    </w:p>
    <w:p w14:paraId="665FA477"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 xml:space="preserve">Главная задача пешеходного туризма — удовлетворить естественную потребность учащихся в непосредственном познании мира. Поскольку школьный туризм неотделим от краеведческой работы, то есть углубленного изучения во время походов истории, природы и культуры родного края — своей малой родины, о нем можно говорить не только как об уникальном оздоровительном комплексе, но и как о важнейшем средстве культурно-патриотического воспитания. Кроме того, в наше </w:t>
      </w:r>
      <w:r w:rsidRPr="0049176C">
        <w:rPr>
          <w:rFonts w:ascii="Verdana" w:eastAsia="Times New Roman" w:hAnsi="Verdana" w:cs="Times New Roman"/>
          <w:color w:val="000000"/>
          <w:kern w:val="0"/>
          <w:sz w:val="21"/>
          <w:szCs w:val="21"/>
          <w:lang w:eastAsia="ru-RU"/>
          <w14:ligatures w14:val="none"/>
        </w:rPr>
        <w:lastRenderedPageBreak/>
        <w:t>непростое время, когда многократно возросла опасность природных и техногенных катастроф, террористических актов, необходимо использовать возможности туризма для подготовки обучающихся к действиям в условиях экстремальных ситуаций.</w:t>
      </w:r>
    </w:p>
    <w:p w14:paraId="7E355E91"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Растущая отчужденность между людьми вызывает необходимость использовать возможности туризма для формирования коллективизма, взаимовыручки и других социальных умений. Отличительной особенностью данной программы является, прежде всего, ее комплексность, которая дает возможность обучающимся осуществлять ряд осознанных выборов, способных в дальнейшем помочь определить профессию и, может быть, жизненный путь.</w:t>
      </w:r>
    </w:p>
    <w:p w14:paraId="67F21788" w14:textId="0BA8B743" w:rsidR="0049176C" w:rsidRDefault="0049176C">
      <w:pPr>
        <w:rPr>
          <w:b/>
          <w:bCs/>
        </w:rPr>
      </w:pPr>
      <w:r w:rsidRPr="0049176C">
        <w:rPr>
          <w:b/>
          <w:bCs/>
        </w:rPr>
        <w:t>Дополнительная общеобразовательная общеразвивающая программа «Чудное мгновение»</w:t>
      </w:r>
    </w:p>
    <w:p w14:paraId="36BF863C"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14:paraId="6C8D815D" w14:textId="77777777" w:rsid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r w:rsidRPr="0049176C">
        <w:rPr>
          <w:rFonts w:ascii="Verdana" w:eastAsia="Times New Roman" w:hAnsi="Verdana" w:cs="Times New Roman"/>
          <w:color w:val="000000"/>
          <w:kern w:val="0"/>
          <w:sz w:val="21"/>
          <w:szCs w:val="21"/>
          <w:lang w:eastAsia="ru-RU"/>
          <w14:ligatures w14:val="none"/>
        </w:rPr>
        <w:b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49176C">
        <w:rPr>
          <w:rFonts w:ascii="Verdana" w:eastAsia="Times New Roman" w:hAnsi="Verdana" w:cs="Times New Roman"/>
          <w:color w:val="000000"/>
          <w:kern w:val="0"/>
          <w:sz w:val="21"/>
          <w:szCs w:val="21"/>
          <w:lang w:eastAsia="ru-RU"/>
          <w14:ligatures w14:val="none"/>
        </w:rPr>
        <w:t>развивающе</w:t>
      </w:r>
      <w:proofErr w:type="spellEnd"/>
      <w:r w:rsidRPr="0049176C">
        <w:rPr>
          <w:rFonts w:ascii="Verdana" w:eastAsia="Times New Roman" w:hAnsi="Verdana" w:cs="Times New Roman"/>
          <w:color w:val="000000"/>
          <w:kern w:val="0"/>
          <w:sz w:val="21"/>
          <w:szCs w:val="21"/>
          <w:lang w:eastAsia="ru-RU"/>
          <w14:ligatures w14:val="none"/>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w:t>
      </w:r>
    </w:p>
    <w:p w14:paraId="12B6341A" w14:textId="77777777" w:rsidR="0049176C" w:rsidRPr="0049176C" w:rsidRDefault="0049176C" w:rsidP="0049176C">
      <w:pPr>
        <w:spacing w:before="100" w:beforeAutospacing="1" w:after="100" w:afterAutospacing="1" w:line="240" w:lineRule="auto"/>
        <w:rPr>
          <w:rFonts w:ascii="Verdana" w:eastAsia="Times New Roman" w:hAnsi="Verdana" w:cs="Times New Roman"/>
          <w:b/>
          <w:bCs/>
          <w:color w:val="000000"/>
          <w:kern w:val="0"/>
          <w:sz w:val="21"/>
          <w:szCs w:val="21"/>
          <w:lang w:eastAsia="ru-RU"/>
          <w14:ligatures w14:val="none"/>
        </w:rPr>
      </w:pPr>
    </w:p>
    <w:p w14:paraId="66D5CB71" w14:textId="6C37F2CE" w:rsidR="0049176C" w:rsidRPr="0049176C" w:rsidRDefault="0049176C" w:rsidP="0049176C">
      <w:pPr>
        <w:spacing w:before="100" w:beforeAutospacing="1" w:after="100" w:afterAutospacing="1" w:line="240" w:lineRule="auto"/>
        <w:rPr>
          <w:rFonts w:ascii="Verdana" w:eastAsia="Times New Roman" w:hAnsi="Verdana" w:cs="Times New Roman"/>
          <w:b/>
          <w:bCs/>
          <w:color w:val="000000"/>
          <w:kern w:val="0"/>
          <w:sz w:val="21"/>
          <w:szCs w:val="21"/>
          <w:lang w:eastAsia="ru-RU"/>
          <w14:ligatures w14:val="none"/>
        </w:rPr>
      </w:pPr>
      <w:r w:rsidRPr="0049176C">
        <w:rPr>
          <w:rFonts w:ascii="Verdana" w:eastAsia="Times New Roman" w:hAnsi="Verdana" w:cs="Times New Roman"/>
          <w:b/>
          <w:bCs/>
          <w:color w:val="000000"/>
          <w:kern w:val="0"/>
          <w:sz w:val="21"/>
          <w:szCs w:val="21"/>
          <w:lang w:eastAsia="ru-RU"/>
          <w14:ligatures w14:val="none"/>
        </w:rPr>
        <w:t xml:space="preserve">Дополнительная общеобразовательная общеразвивающая </w:t>
      </w:r>
      <w:proofErr w:type="gramStart"/>
      <w:r w:rsidRPr="0049176C">
        <w:rPr>
          <w:rFonts w:ascii="Verdana" w:eastAsia="Times New Roman" w:hAnsi="Verdana" w:cs="Times New Roman"/>
          <w:b/>
          <w:bCs/>
          <w:color w:val="000000"/>
          <w:kern w:val="0"/>
          <w:sz w:val="21"/>
          <w:szCs w:val="21"/>
          <w:lang w:eastAsia="ru-RU"/>
          <w14:ligatures w14:val="none"/>
        </w:rPr>
        <w:t>программа  физкультурно</w:t>
      </w:r>
      <w:proofErr w:type="gramEnd"/>
      <w:r w:rsidRPr="0049176C">
        <w:rPr>
          <w:rFonts w:ascii="Verdana" w:eastAsia="Times New Roman" w:hAnsi="Verdana" w:cs="Times New Roman"/>
          <w:b/>
          <w:bCs/>
          <w:color w:val="000000"/>
          <w:kern w:val="0"/>
          <w:sz w:val="21"/>
          <w:szCs w:val="21"/>
          <w:lang w:eastAsia="ru-RU"/>
          <w14:ligatures w14:val="none"/>
        </w:rPr>
        <w:t>-спортивной направленности  «Русские шашки»</w:t>
      </w:r>
    </w:p>
    <w:p w14:paraId="50BB774F"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Актуальность программы заключается в том, что современном мире все больше детей увлекается физическими видами спорта и совсем забыли, что шашки тоже вид спорта, только умственный. Обучение игре в шашки с самого раннего возраста помогает расширить круг общения, возможность самовыражения, способствует развитию логики мышления, концентрации внимания, воспитанию воли.</w:t>
      </w:r>
    </w:p>
    <w:p w14:paraId="42DCF4FB"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r w:rsidRPr="0049176C">
        <w:rPr>
          <w:rFonts w:ascii="Verdana" w:eastAsia="Times New Roman" w:hAnsi="Verdana" w:cs="Times New Roman"/>
          <w:color w:val="000000"/>
          <w:kern w:val="0"/>
          <w:sz w:val="21"/>
          <w:szCs w:val="21"/>
          <w:lang w:eastAsia="ru-RU"/>
          <w14:ligatures w14:val="none"/>
        </w:rPr>
        <w:t>Программа предусматривает усвоение основ знаний теории посредством игровой формы и практики игры в шашки. В творческом отношении систематические занятия по данной программе должны приблизить начинающего шашиста к умению мысленно рассуждать, анализировать, строить на шашечной доске остроумные комбинации, предвидеть замыслы партнёра.</w:t>
      </w:r>
    </w:p>
    <w:p w14:paraId="4F8A2392" w14:textId="77777777" w:rsidR="0049176C" w:rsidRPr="0049176C" w:rsidRDefault="0049176C" w:rsidP="0049176C">
      <w:pPr>
        <w:spacing w:before="100" w:beforeAutospacing="1" w:after="100" w:afterAutospacing="1" w:line="240" w:lineRule="auto"/>
        <w:rPr>
          <w:rFonts w:ascii="Verdana" w:eastAsia="Times New Roman" w:hAnsi="Verdana" w:cs="Times New Roman"/>
          <w:color w:val="000000"/>
          <w:kern w:val="0"/>
          <w:sz w:val="21"/>
          <w:szCs w:val="21"/>
          <w:lang w:eastAsia="ru-RU"/>
          <w14:ligatures w14:val="none"/>
        </w:rPr>
      </w:pPr>
    </w:p>
    <w:p w14:paraId="694C9A47" w14:textId="77777777" w:rsidR="0049176C" w:rsidRPr="0049176C" w:rsidRDefault="0049176C">
      <w:pPr>
        <w:rPr>
          <w:b/>
          <w:bCs/>
        </w:rPr>
      </w:pPr>
    </w:p>
    <w:sectPr w:rsidR="0049176C" w:rsidRPr="00491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04867"/>
    <w:rsid w:val="003C0EEE"/>
    <w:rsid w:val="0049176C"/>
    <w:rsid w:val="00B04867"/>
    <w:rsid w:val="00B40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519E"/>
  <w15:chartTrackingRefBased/>
  <w15:docId w15:val="{659851AB-8647-41DE-8492-CBD77BD5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76C"/>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32039">
      <w:bodyDiv w:val="1"/>
      <w:marLeft w:val="0"/>
      <w:marRight w:val="0"/>
      <w:marTop w:val="0"/>
      <w:marBottom w:val="0"/>
      <w:divBdr>
        <w:top w:val="none" w:sz="0" w:space="0" w:color="auto"/>
        <w:left w:val="none" w:sz="0" w:space="0" w:color="auto"/>
        <w:bottom w:val="none" w:sz="0" w:space="0" w:color="auto"/>
        <w:right w:val="none" w:sz="0" w:space="0" w:color="auto"/>
      </w:divBdr>
    </w:div>
    <w:div w:id="671614590">
      <w:bodyDiv w:val="1"/>
      <w:marLeft w:val="0"/>
      <w:marRight w:val="0"/>
      <w:marTop w:val="0"/>
      <w:marBottom w:val="0"/>
      <w:divBdr>
        <w:top w:val="none" w:sz="0" w:space="0" w:color="auto"/>
        <w:left w:val="none" w:sz="0" w:space="0" w:color="auto"/>
        <w:bottom w:val="none" w:sz="0" w:space="0" w:color="auto"/>
        <w:right w:val="none" w:sz="0" w:space="0" w:color="auto"/>
      </w:divBdr>
    </w:div>
    <w:div w:id="705253128">
      <w:bodyDiv w:val="1"/>
      <w:marLeft w:val="0"/>
      <w:marRight w:val="0"/>
      <w:marTop w:val="0"/>
      <w:marBottom w:val="0"/>
      <w:divBdr>
        <w:top w:val="none" w:sz="0" w:space="0" w:color="auto"/>
        <w:left w:val="none" w:sz="0" w:space="0" w:color="auto"/>
        <w:bottom w:val="none" w:sz="0" w:space="0" w:color="auto"/>
        <w:right w:val="none" w:sz="0" w:space="0" w:color="auto"/>
      </w:divBdr>
    </w:div>
    <w:div w:id="902838450">
      <w:bodyDiv w:val="1"/>
      <w:marLeft w:val="0"/>
      <w:marRight w:val="0"/>
      <w:marTop w:val="0"/>
      <w:marBottom w:val="0"/>
      <w:divBdr>
        <w:top w:val="none" w:sz="0" w:space="0" w:color="auto"/>
        <w:left w:val="none" w:sz="0" w:space="0" w:color="auto"/>
        <w:bottom w:val="none" w:sz="0" w:space="0" w:color="auto"/>
        <w:right w:val="none" w:sz="0" w:space="0" w:color="auto"/>
      </w:divBdr>
    </w:div>
    <w:div w:id="1126586066">
      <w:bodyDiv w:val="1"/>
      <w:marLeft w:val="0"/>
      <w:marRight w:val="0"/>
      <w:marTop w:val="0"/>
      <w:marBottom w:val="0"/>
      <w:divBdr>
        <w:top w:val="none" w:sz="0" w:space="0" w:color="auto"/>
        <w:left w:val="none" w:sz="0" w:space="0" w:color="auto"/>
        <w:bottom w:val="none" w:sz="0" w:space="0" w:color="auto"/>
        <w:right w:val="none" w:sz="0" w:space="0" w:color="auto"/>
      </w:divBdr>
    </w:div>
    <w:div w:id="1138500072">
      <w:bodyDiv w:val="1"/>
      <w:marLeft w:val="0"/>
      <w:marRight w:val="0"/>
      <w:marTop w:val="0"/>
      <w:marBottom w:val="0"/>
      <w:divBdr>
        <w:top w:val="none" w:sz="0" w:space="0" w:color="auto"/>
        <w:left w:val="none" w:sz="0" w:space="0" w:color="auto"/>
        <w:bottom w:val="none" w:sz="0" w:space="0" w:color="auto"/>
        <w:right w:val="none" w:sz="0" w:space="0" w:color="auto"/>
      </w:divBdr>
    </w:div>
    <w:div w:id="1688676614">
      <w:bodyDiv w:val="1"/>
      <w:marLeft w:val="0"/>
      <w:marRight w:val="0"/>
      <w:marTop w:val="0"/>
      <w:marBottom w:val="0"/>
      <w:divBdr>
        <w:top w:val="none" w:sz="0" w:space="0" w:color="auto"/>
        <w:left w:val="none" w:sz="0" w:space="0" w:color="auto"/>
        <w:bottom w:val="none" w:sz="0" w:space="0" w:color="auto"/>
        <w:right w:val="none" w:sz="0" w:space="0" w:color="auto"/>
      </w:divBdr>
    </w:div>
    <w:div w:id="1714577165">
      <w:bodyDiv w:val="1"/>
      <w:marLeft w:val="0"/>
      <w:marRight w:val="0"/>
      <w:marTop w:val="0"/>
      <w:marBottom w:val="0"/>
      <w:divBdr>
        <w:top w:val="none" w:sz="0" w:space="0" w:color="auto"/>
        <w:left w:val="none" w:sz="0" w:space="0" w:color="auto"/>
        <w:bottom w:val="none" w:sz="0" w:space="0" w:color="auto"/>
        <w:right w:val="none" w:sz="0" w:space="0" w:color="auto"/>
      </w:divBdr>
    </w:div>
    <w:div w:id="1826311562">
      <w:bodyDiv w:val="1"/>
      <w:marLeft w:val="0"/>
      <w:marRight w:val="0"/>
      <w:marTop w:val="0"/>
      <w:marBottom w:val="0"/>
      <w:divBdr>
        <w:top w:val="none" w:sz="0" w:space="0" w:color="auto"/>
        <w:left w:val="none" w:sz="0" w:space="0" w:color="auto"/>
        <w:bottom w:val="none" w:sz="0" w:space="0" w:color="auto"/>
        <w:right w:val="none" w:sz="0" w:space="0" w:color="auto"/>
      </w:divBdr>
    </w:div>
    <w:div w:id="18777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2432</Words>
  <Characters>13868</Characters>
  <Application>Microsoft Office Word</Application>
  <DocSecurity>0</DocSecurity>
  <Lines>115</Lines>
  <Paragraphs>32</Paragraphs>
  <ScaleCrop>false</ScaleCrop>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админ работника 1</dc:creator>
  <cp:keywords/>
  <dc:description/>
  <cp:lastModifiedBy>Пк админ работника 1</cp:lastModifiedBy>
  <cp:revision>2</cp:revision>
  <dcterms:created xsi:type="dcterms:W3CDTF">2024-04-30T08:48:00Z</dcterms:created>
  <dcterms:modified xsi:type="dcterms:W3CDTF">2024-04-30T09:09:00Z</dcterms:modified>
</cp:coreProperties>
</file>